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672" w:rsidRPr="00E05D08" w:rsidRDefault="00E05D08" w:rsidP="00E05D0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5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Московские спасатели на воде подвели итоги работы за сентябрь</w:t>
      </w:r>
    </w:p>
    <w:p w:rsidR="00E05D08" w:rsidRPr="00E05D08" w:rsidRDefault="00E05D08" w:rsidP="00E05D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D08">
        <w:rPr>
          <w:rFonts w:ascii="Times New Roman" w:hAnsi="Times New Roman" w:cs="Times New Roman"/>
          <w:sz w:val="28"/>
          <w:szCs w:val="28"/>
        </w:rPr>
        <w:t>В сентябре на водных объектах в профилактических районах поисково-спасательных станций Московской городской поисково-спасательной службы на водных объектах произошло 2 происшествия. Спасено 2 человека. Специалисты обеспечили безопас</w:t>
      </w:r>
      <w:r w:rsidRPr="00E05D08">
        <w:rPr>
          <w:rFonts w:ascii="Times New Roman" w:hAnsi="Times New Roman" w:cs="Times New Roman"/>
          <w:sz w:val="28"/>
          <w:szCs w:val="28"/>
        </w:rPr>
        <w:t>ность 24 городских мероприятий.</w:t>
      </w:r>
    </w:p>
    <w:p w:rsidR="00E05D08" w:rsidRPr="00E05D08" w:rsidRDefault="00E05D08" w:rsidP="00E05D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D08">
        <w:rPr>
          <w:rFonts w:ascii="Times New Roman" w:hAnsi="Times New Roman" w:cs="Times New Roman"/>
          <w:sz w:val="28"/>
          <w:szCs w:val="28"/>
        </w:rPr>
        <w:t>Спасатели на воде провели более 20,5 тысячи профилактических мероприятий, в том числе порядка 4,7 тысячи патрулирований профилактических районов поисково-спасательных станций и более 10,7 тысячи бесед с отдыхающими и нарушителями правил безопасного поведения на водоёмах. С помощью г</w:t>
      </w:r>
      <w:bookmarkStart w:id="0" w:name="_GoBack"/>
      <w:bookmarkEnd w:id="0"/>
      <w:r w:rsidRPr="00E05D08">
        <w:rPr>
          <w:rFonts w:ascii="Times New Roman" w:hAnsi="Times New Roman" w:cs="Times New Roman"/>
          <w:sz w:val="28"/>
          <w:szCs w:val="28"/>
        </w:rPr>
        <w:t>ромкоговорящих устройств поисково-спасательных станций транслировалось более 4,8 тысячи сообщений о правилах безопасности и предупреждений о неблагоп</w:t>
      </w:r>
      <w:r w:rsidRPr="00E05D08">
        <w:rPr>
          <w:rFonts w:ascii="Times New Roman" w:hAnsi="Times New Roman" w:cs="Times New Roman"/>
          <w:sz w:val="28"/>
          <w:szCs w:val="28"/>
        </w:rPr>
        <w:t>риятных погодных условиях.</w:t>
      </w:r>
    </w:p>
    <w:p w:rsidR="00E05D08" w:rsidRPr="00E05D08" w:rsidRDefault="00E05D08" w:rsidP="00E05D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D08">
        <w:rPr>
          <w:rFonts w:ascii="Times New Roman" w:hAnsi="Times New Roman" w:cs="Times New Roman"/>
          <w:sz w:val="28"/>
          <w:szCs w:val="28"/>
        </w:rPr>
        <w:t>Работники ГКУ «МГПСС» провели 104 занятия с детьми и подростками по правилам безопасного поведения на воде и мастер-классы по оказанию первой помощи пострадавшим. Всего в мероприятиях приняли участие свыше 25,7 тысячи учащихся. Для предупреждения несчастных случаев с детьми, проведено 794 рейда с целью недопущения нахождения несовершеннолетних у водоёмов без присмотра, в ходе которых 2 ребёнка находились у воды без присмотра взрослых.</w:t>
      </w:r>
    </w:p>
    <w:sectPr w:rsidR="00E05D08" w:rsidRPr="00E05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4D"/>
    <w:rsid w:val="00D27B4D"/>
    <w:rsid w:val="00DD2672"/>
    <w:rsid w:val="00E0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05A7"/>
  <w15:chartTrackingRefBased/>
  <w15:docId w15:val="{9065668C-521D-4C6C-9C34-6B5A91BF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2026-10-21T10:33:00Z</dcterms:created>
  <dcterms:modified xsi:type="dcterms:W3CDTF">2026-10-21T10:34:00Z</dcterms:modified>
</cp:coreProperties>
</file>